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E8" w:rsidRDefault="00B537E4" w:rsidP="00B537E4">
      <w:pPr>
        <w:tabs>
          <w:tab w:val="left" w:pos="7905"/>
        </w:tabs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</w:t>
      </w:r>
      <w:r w:rsidR="00165D45" w:rsidRPr="00165D45">
        <w:rPr>
          <w:rFonts w:ascii="Tahoma" w:hAnsi="Tahoma" w:cs="Tahoma"/>
          <w:sz w:val="28"/>
          <w:szCs w:val="28"/>
        </w:rPr>
        <w:t>Параллелограмм</w:t>
      </w:r>
      <w:r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ab/>
        <w:t xml:space="preserve">          Параллелограмм</w:t>
      </w:r>
    </w:p>
    <w:tbl>
      <w:tblPr>
        <w:tblStyle w:val="a3"/>
        <w:tblW w:w="16175" w:type="dxa"/>
        <w:tblInd w:w="-459" w:type="dxa"/>
        <w:tblLook w:val="04A0"/>
      </w:tblPr>
      <w:tblGrid>
        <w:gridCol w:w="8087"/>
        <w:gridCol w:w="8088"/>
      </w:tblGrid>
      <w:tr w:rsidR="00B537E4" w:rsidRPr="00B537E4" w:rsidTr="00EA3AB0">
        <w:tc>
          <w:tcPr>
            <w:tcW w:w="8087" w:type="dxa"/>
            <w:vAlign w:val="center"/>
          </w:tcPr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1.Параллелограммом называется четырехугольник, у которого противоположные стороны 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1.Параллелограммом называется четырехугольник, у которого противоположные стороны 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2. Две несмежные стороны параллелограмма называются 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2. Две несмежные стороны параллелограмма называются 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 xml:space="preserve">3. Сумма углов параллелограмма равна </w:t>
            </w:r>
          </w:p>
          <w:p w:rsid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</w:t>
            </w:r>
            <w:r w:rsidRPr="00B537E4">
              <w:rPr>
                <w:rFonts w:ascii="Tahoma" w:hAnsi="Tahoma" w:cs="Tahoma"/>
                <w:sz w:val="24"/>
                <w:szCs w:val="24"/>
              </w:rPr>
              <w:t>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 xml:space="preserve">3. Сумма углов параллелограмма равна </w:t>
            </w:r>
          </w:p>
          <w:p w:rsid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     </w:t>
            </w:r>
            <w:r w:rsidRPr="00B537E4">
              <w:rPr>
                <w:rFonts w:ascii="Tahoma" w:hAnsi="Tahoma" w:cs="Tahoma"/>
                <w:sz w:val="24"/>
                <w:szCs w:val="24"/>
              </w:rPr>
              <w:t>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4. Периметром параллелограмм называется 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4. Периметром параллелограмм называется 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Pr="00B537E4">
              <w:rPr>
                <w:rFonts w:ascii="Tahoma" w:hAnsi="Tahoma" w:cs="Tahoma"/>
                <w:sz w:val="24"/>
                <w:szCs w:val="24"/>
              </w:rPr>
              <w:t>. Свойство параллелограмма: диагонали параллелограмма ___________________________________________________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___________________________________________________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Pr="00B537E4">
              <w:rPr>
                <w:rFonts w:ascii="Tahoma" w:hAnsi="Tahoma" w:cs="Tahoma"/>
                <w:sz w:val="24"/>
                <w:szCs w:val="24"/>
              </w:rPr>
              <w:t>. Свойство параллелограмма: диагонали параллелограмма ___________________________________________________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___________________________________________________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Pr="00B537E4">
              <w:rPr>
                <w:rFonts w:ascii="Tahoma" w:hAnsi="Tahoma" w:cs="Tahoma"/>
                <w:sz w:val="24"/>
                <w:szCs w:val="24"/>
              </w:rPr>
              <w:t>. Свойство параллелограмма: в параллелограмме противоположные стороны равны и ____________________________________________________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Pr="00B537E4">
              <w:rPr>
                <w:rFonts w:ascii="Tahoma" w:hAnsi="Tahoma" w:cs="Tahoma"/>
                <w:sz w:val="24"/>
                <w:szCs w:val="24"/>
              </w:rPr>
              <w:t>. Свойство параллелограмма: в параллелограмме противоположные стороны равны и ____________________________________________________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B537E4">
              <w:rPr>
                <w:rFonts w:ascii="Tahoma" w:hAnsi="Tahoma" w:cs="Tahoma"/>
                <w:sz w:val="24"/>
                <w:szCs w:val="24"/>
              </w:rPr>
              <w:t>. Признак параллелограмма: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если в четырехугольнике две стороны 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_______________________________________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то этот четырехугольник – параллелограмм.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B537E4">
              <w:rPr>
                <w:rFonts w:ascii="Tahoma" w:hAnsi="Tahoma" w:cs="Tahoma"/>
                <w:sz w:val="24"/>
                <w:szCs w:val="24"/>
              </w:rPr>
              <w:t>. Признак параллелограмма: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если в четырехугольнике две стороны 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_______________________________________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то этот четырехугольник – параллелограмм.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B537E4">
              <w:rPr>
                <w:rFonts w:ascii="Tahoma" w:hAnsi="Tahoma" w:cs="Tahoma"/>
                <w:sz w:val="24"/>
                <w:szCs w:val="24"/>
              </w:rPr>
              <w:t>. Признак параллелограмма: если в четырехугольнике диагонали пересекаются и точкой пересечения 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_________________________________________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>, то этот четырехугольник – параллелограмм.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B537E4">
              <w:rPr>
                <w:rFonts w:ascii="Tahoma" w:hAnsi="Tahoma" w:cs="Tahoma"/>
                <w:sz w:val="24"/>
                <w:szCs w:val="24"/>
              </w:rPr>
              <w:t>. Признак параллелограмма: если в четырехугольнике диагонали пересекаются и точкой пересечения 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_________________________________________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>, то этот четырехугольник – параллелограмм.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37E4" w:rsidRPr="00B537E4" w:rsidTr="00EA3AB0">
        <w:tc>
          <w:tcPr>
            <w:tcW w:w="8087" w:type="dxa"/>
            <w:vAlign w:val="center"/>
          </w:tcPr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  <w:r w:rsidRPr="00B537E4">
              <w:rPr>
                <w:rFonts w:ascii="Tahoma" w:hAnsi="Tahoma" w:cs="Tahoma"/>
                <w:sz w:val="24"/>
                <w:szCs w:val="24"/>
              </w:rPr>
              <w:t>. Признак параллелограмма: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если в четырехугольнике противоположные стороны 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 xml:space="preserve"> ,</w:t>
            </w:r>
          </w:p>
          <w:p w:rsid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то этот четырехугольник – параллелограмм.</w:t>
            </w:r>
          </w:p>
          <w:p w:rsidR="00B537E4" w:rsidRPr="00B537E4" w:rsidRDefault="00B537E4" w:rsidP="000825C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88" w:type="dxa"/>
            <w:vAlign w:val="center"/>
          </w:tcPr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  <w:r w:rsidRPr="00B537E4">
              <w:rPr>
                <w:rFonts w:ascii="Tahoma" w:hAnsi="Tahoma" w:cs="Tahoma"/>
                <w:sz w:val="24"/>
                <w:szCs w:val="24"/>
              </w:rPr>
              <w:t>. Признак параллелограмма: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если в четырехугольнике противоположные стороны _________________________________________________</w:t>
            </w:r>
            <w:r>
              <w:rPr>
                <w:rFonts w:ascii="Tahoma" w:hAnsi="Tahoma" w:cs="Tahoma"/>
                <w:sz w:val="24"/>
                <w:szCs w:val="24"/>
              </w:rPr>
              <w:t>__________</w:t>
            </w:r>
            <w:r w:rsidRPr="00B537E4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  <w:r w:rsidRPr="00B537E4">
              <w:rPr>
                <w:rFonts w:ascii="Tahoma" w:hAnsi="Tahoma" w:cs="Tahoma"/>
                <w:sz w:val="24"/>
                <w:szCs w:val="24"/>
              </w:rPr>
              <w:t>то этот четырехугольник – параллелограмм.</w:t>
            </w:r>
          </w:p>
          <w:p w:rsidR="00B537E4" w:rsidRPr="00B537E4" w:rsidRDefault="00B537E4" w:rsidP="00774F5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165D45" w:rsidRPr="00165D45" w:rsidRDefault="00165D45">
      <w:pPr>
        <w:rPr>
          <w:rFonts w:ascii="Tahoma" w:hAnsi="Tahoma" w:cs="Tahoma"/>
          <w:sz w:val="28"/>
          <w:szCs w:val="28"/>
        </w:rPr>
      </w:pPr>
    </w:p>
    <w:sectPr w:rsidR="00165D45" w:rsidRPr="00165D45" w:rsidSect="00EA3AB0">
      <w:pgSz w:w="16838" w:h="11906" w:orient="landscape"/>
      <w:pgMar w:top="284" w:right="1134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5D45"/>
    <w:rsid w:val="000825C8"/>
    <w:rsid w:val="00165D45"/>
    <w:rsid w:val="003037E7"/>
    <w:rsid w:val="00893BE8"/>
    <w:rsid w:val="00B537E4"/>
    <w:rsid w:val="00E3207B"/>
    <w:rsid w:val="00EA3AB0"/>
    <w:rsid w:val="00F906A7"/>
    <w:rsid w:val="00FE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D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A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2012-01-14T16:14:00Z</cp:lastPrinted>
  <dcterms:created xsi:type="dcterms:W3CDTF">2013-06-18T12:41:00Z</dcterms:created>
  <dcterms:modified xsi:type="dcterms:W3CDTF">2013-06-18T12:41:00Z</dcterms:modified>
</cp:coreProperties>
</file>